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A2" w:rsidRPr="00A730A2" w:rsidRDefault="00A730A2" w:rsidP="00A730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550" cy="676275"/>
            <wp:effectExtent l="0" t="0" r="0" b="9525"/>
            <wp:docPr id="1" name="Рисунок 1" descr="Советское СП_г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ское СП_г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8000" contrast="-6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0A2" w:rsidRPr="00A730A2" w:rsidRDefault="00A730A2" w:rsidP="00A730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32"/>
          <w:szCs w:val="32"/>
          <w:lang w:eastAsia="ru-RU"/>
        </w:rPr>
      </w:pPr>
      <w:r w:rsidRPr="00A730A2">
        <w:rPr>
          <w:rFonts w:ascii="Times New Roman" w:eastAsia="Times New Roman" w:hAnsi="Times New Roman" w:cs="Times New Roman"/>
          <w:b/>
          <w:color w:val="000000"/>
          <w:spacing w:val="2"/>
          <w:sz w:val="32"/>
          <w:szCs w:val="32"/>
          <w:lang w:eastAsia="ru-RU"/>
        </w:rPr>
        <w:t>РЕШЕНИЕ</w:t>
      </w:r>
    </w:p>
    <w:p w:rsidR="00A730A2" w:rsidRPr="00A730A2" w:rsidRDefault="00A730A2" w:rsidP="00A730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32"/>
          <w:szCs w:val="32"/>
          <w:lang w:eastAsia="ru-RU"/>
        </w:rPr>
      </w:pPr>
      <w:r w:rsidRPr="00A730A2">
        <w:rPr>
          <w:rFonts w:ascii="Times New Roman" w:eastAsia="Times New Roman" w:hAnsi="Times New Roman" w:cs="Times New Roman"/>
          <w:b/>
          <w:color w:val="000000"/>
          <w:spacing w:val="2"/>
          <w:sz w:val="32"/>
          <w:szCs w:val="32"/>
          <w:lang w:eastAsia="ru-RU"/>
        </w:rPr>
        <w:t xml:space="preserve">СОВЕТА </w:t>
      </w:r>
      <w:r w:rsidRPr="00A730A2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 xml:space="preserve">СОВЕТСКОГО </w:t>
      </w:r>
      <w:r w:rsidRPr="00A730A2">
        <w:rPr>
          <w:rFonts w:ascii="Times New Roman" w:eastAsia="Times New Roman" w:hAnsi="Times New Roman" w:cs="Times New Roman"/>
          <w:b/>
          <w:color w:val="000000"/>
          <w:spacing w:val="2"/>
          <w:sz w:val="32"/>
          <w:szCs w:val="32"/>
          <w:lang w:eastAsia="ru-RU"/>
        </w:rPr>
        <w:t>СЕЛЬСКОГО ПОСЕЛЕНИЯ НОВОКУБАНСКОГО РАЙОНА</w:t>
      </w:r>
    </w:p>
    <w:p w:rsidR="00A730A2" w:rsidRPr="00A730A2" w:rsidRDefault="00A730A2" w:rsidP="00A730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32"/>
          <w:szCs w:val="32"/>
          <w:lang w:eastAsia="ru-RU"/>
        </w:rPr>
      </w:pPr>
    </w:p>
    <w:p w:rsidR="00A730A2" w:rsidRPr="00A730A2" w:rsidRDefault="00E559B4" w:rsidP="00E559B4">
      <w:pPr>
        <w:widowControl w:val="0"/>
        <w:shd w:val="clear" w:color="auto" w:fill="FFFFFF"/>
        <w:tabs>
          <w:tab w:val="left" w:pos="8080"/>
          <w:tab w:val="left" w:leader="underscore" w:pos="977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A730A2" w:rsidRPr="00A730A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="0056722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20.11.2013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>№ 366</w:t>
      </w:r>
    </w:p>
    <w:p w:rsidR="00A730A2" w:rsidRPr="00A730A2" w:rsidRDefault="00A730A2" w:rsidP="00A730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730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ст. Советская</w:t>
      </w:r>
    </w:p>
    <w:p w:rsidR="00B813E3" w:rsidRDefault="00B813E3" w:rsidP="00A730A2">
      <w:pPr>
        <w:pStyle w:val="a3"/>
      </w:pPr>
    </w:p>
    <w:p w:rsidR="00A730A2" w:rsidRDefault="00A730A2" w:rsidP="00A730A2">
      <w:pPr>
        <w:pStyle w:val="a3"/>
      </w:pPr>
    </w:p>
    <w:p w:rsidR="00757F68" w:rsidRPr="00A730A2" w:rsidRDefault="00D24FFE" w:rsidP="00A730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0A2">
        <w:rPr>
          <w:rFonts w:ascii="Times New Roman" w:hAnsi="Times New Roman" w:cs="Times New Roman"/>
          <w:b/>
          <w:sz w:val="28"/>
          <w:szCs w:val="28"/>
        </w:rPr>
        <w:t>Об определении границ прилег</w:t>
      </w:r>
      <w:r w:rsidR="00A730A2" w:rsidRPr="00A730A2">
        <w:rPr>
          <w:rFonts w:ascii="Times New Roman" w:hAnsi="Times New Roman" w:cs="Times New Roman"/>
          <w:b/>
          <w:sz w:val="28"/>
          <w:szCs w:val="28"/>
        </w:rPr>
        <w:t xml:space="preserve">ающих к некоторым организациям </w:t>
      </w:r>
      <w:r w:rsidRPr="00A730A2">
        <w:rPr>
          <w:rFonts w:ascii="Times New Roman" w:hAnsi="Times New Roman" w:cs="Times New Roman"/>
          <w:b/>
          <w:sz w:val="28"/>
          <w:szCs w:val="28"/>
        </w:rPr>
        <w:t xml:space="preserve">и объектам территорий, на которых не допускается розничная продажа алкогольной продукции на территории Советского сельского поселения </w:t>
      </w:r>
      <w:proofErr w:type="spellStart"/>
      <w:r w:rsidRPr="00A730A2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A730A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730A2" w:rsidRDefault="00A730A2" w:rsidP="00A730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0A2" w:rsidRPr="00A730A2" w:rsidRDefault="00A730A2" w:rsidP="00A730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FFE" w:rsidRDefault="00D24FFE" w:rsidP="000B08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proofErr w:type="gramStart"/>
      <w:r w:rsidRPr="000B08B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 декабря 2012 года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</w:t>
      </w:r>
      <w:proofErr w:type="gramEnd"/>
      <w:r w:rsidRPr="000B08BA">
        <w:rPr>
          <w:rFonts w:ascii="Times New Roman" w:hAnsi="Times New Roman" w:cs="Times New Roman"/>
          <w:sz w:val="28"/>
          <w:szCs w:val="28"/>
        </w:rPr>
        <w:t xml:space="preserve">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</w:t>
      </w:r>
      <w:r w:rsidR="000B08BA" w:rsidRPr="000B08BA">
        <w:rPr>
          <w:rFonts w:ascii="Times New Roman" w:hAnsi="Times New Roman" w:cs="Times New Roman"/>
          <w:sz w:val="28"/>
          <w:szCs w:val="28"/>
        </w:rPr>
        <w:t xml:space="preserve">  розничная продажа алкогольной продукции», Уставом Советского сельского поселения </w:t>
      </w:r>
      <w:proofErr w:type="spellStart"/>
      <w:r w:rsidR="000B08BA" w:rsidRPr="000B08B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0B08BA" w:rsidRPr="000B08BA">
        <w:rPr>
          <w:rFonts w:ascii="Times New Roman" w:hAnsi="Times New Roman" w:cs="Times New Roman"/>
          <w:sz w:val="28"/>
          <w:szCs w:val="28"/>
        </w:rPr>
        <w:t xml:space="preserve"> района, Совет депутатов Советского сельского поселения </w:t>
      </w:r>
      <w:proofErr w:type="spellStart"/>
      <w:proofErr w:type="gramStart"/>
      <w:r w:rsidR="000B08BA" w:rsidRPr="000B08B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A730A2">
        <w:rPr>
          <w:rFonts w:ascii="Times New Roman" w:hAnsi="Times New Roman" w:cs="Times New Roman"/>
          <w:sz w:val="28"/>
          <w:szCs w:val="28"/>
        </w:rPr>
        <w:t xml:space="preserve"> </w:t>
      </w:r>
      <w:r w:rsidR="000B08BA" w:rsidRPr="000B08BA">
        <w:rPr>
          <w:rFonts w:ascii="Times New Roman" w:hAnsi="Times New Roman" w:cs="Times New Roman"/>
          <w:sz w:val="28"/>
          <w:szCs w:val="28"/>
        </w:rPr>
        <w:t>е</w:t>
      </w:r>
      <w:r w:rsidR="00A73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8BA" w:rsidRPr="000B08B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A730A2">
        <w:rPr>
          <w:rFonts w:ascii="Times New Roman" w:hAnsi="Times New Roman" w:cs="Times New Roman"/>
          <w:sz w:val="28"/>
          <w:szCs w:val="28"/>
        </w:rPr>
        <w:t xml:space="preserve"> </w:t>
      </w:r>
      <w:r w:rsidR="000B08BA" w:rsidRPr="000B08BA">
        <w:rPr>
          <w:rFonts w:ascii="Times New Roman" w:hAnsi="Times New Roman" w:cs="Times New Roman"/>
          <w:sz w:val="28"/>
          <w:szCs w:val="28"/>
        </w:rPr>
        <w:t>и</w:t>
      </w:r>
      <w:r w:rsidR="00A730A2">
        <w:rPr>
          <w:rFonts w:ascii="Times New Roman" w:hAnsi="Times New Roman" w:cs="Times New Roman"/>
          <w:sz w:val="28"/>
          <w:szCs w:val="28"/>
        </w:rPr>
        <w:t xml:space="preserve"> </w:t>
      </w:r>
      <w:r w:rsidR="000B08BA" w:rsidRPr="000B08BA">
        <w:rPr>
          <w:rFonts w:ascii="Times New Roman" w:hAnsi="Times New Roman" w:cs="Times New Roman"/>
          <w:sz w:val="28"/>
          <w:szCs w:val="28"/>
        </w:rPr>
        <w:t>л:</w:t>
      </w:r>
    </w:p>
    <w:p w:rsidR="000B08BA" w:rsidRDefault="000B08BA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730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Определить на территории Советского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минимальное значение расстояния от детских, образовательных, медицинских организаций, объектов спорта, оптовых и розничных рынков, вокзалов, аэропортов, мест массового скопления граждан и мест нахождения источников повышенной опасности, объектов военного назначения до границ прилегающих территорий, на которых не допускается розничная продажа алкогольной продукции – 30 метров.</w:t>
      </w:r>
      <w:proofErr w:type="gramEnd"/>
    </w:p>
    <w:p w:rsidR="000B08BA" w:rsidRDefault="000B08BA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способ расчета расстояния от организаций и (или) объектов, указанных в пункте 1 настоящего решения, до границ прилегающих территорий</w:t>
      </w:r>
      <w:r w:rsidR="00DB72E9">
        <w:rPr>
          <w:rFonts w:ascii="Times New Roman" w:hAnsi="Times New Roman" w:cs="Times New Roman"/>
          <w:sz w:val="28"/>
          <w:szCs w:val="28"/>
        </w:rPr>
        <w:t xml:space="preserve">  в виде кратчайшего расстояния по прямой (радиуса) от входа для посетителей на обособленную территории (при наличии таковой) или от входа для посетителей в здание (строение, сооружение), в котором расположена организация и (или) объект (при отсутствии обособленной территории).</w:t>
      </w:r>
      <w:proofErr w:type="gramEnd"/>
    </w:p>
    <w:p w:rsidR="00DB72E9" w:rsidRDefault="00DB72E9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730A2">
        <w:rPr>
          <w:rFonts w:ascii="Times New Roman" w:hAnsi="Times New Roman" w:cs="Times New Roman"/>
          <w:sz w:val="28"/>
          <w:szCs w:val="28"/>
        </w:rPr>
        <w:t>Утвердить с</w:t>
      </w:r>
      <w:r>
        <w:rPr>
          <w:rFonts w:ascii="Times New Roman" w:hAnsi="Times New Roman" w:cs="Times New Roman"/>
          <w:sz w:val="28"/>
          <w:szCs w:val="28"/>
        </w:rPr>
        <w:t>хемы границ прилегающих территории для каждой организации и (или) объекта, указанных в пункте 1 настоящего решения</w:t>
      </w:r>
      <w:r w:rsidR="00B813E3">
        <w:rPr>
          <w:rFonts w:ascii="Times New Roman" w:hAnsi="Times New Roman" w:cs="Times New Roman"/>
          <w:sz w:val="28"/>
          <w:szCs w:val="28"/>
        </w:rPr>
        <w:t xml:space="preserve"> </w:t>
      </w:r>
      <w:r w:rsidR="00A730A2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нормативно-правовым актом администрации Советского сельского поселения </w:t>
      </w:r>
      <w:proofErr w:type="spellStart"/>
      <w:r w:rsidR="00A730A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30A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813E3">
        <w:rPr>
          <w:rFonts w:ascii="Times New Roman" w:hAnsi="Times New Roman" w:cs="Times New Roman"/>
          <w:sz w:val="28"/>
          <w:szCs w:val="28"/>
        </w:rPr>
        <w:t>до 31 декабря 2013 года</w:t>
      </w:r>
      <w:r w:rsidR="00A730A2">
        <w:rPr>
          <w:rFonts w:ascii="Times New Roman" w:hAnsi="Times New Roman" w:cs="Times New Roman"/>
          <w:sz w:val="28"/>
          <w:szCs w:val="28"/>
        </w:rPr>
        <w:t>.</w:t>
      </w:r>
      <w:r w:rsidR="00B813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2E9" w:rsidRDefault="00DB72E9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Направить настоящее решение в управление по виноградарству, виноделию и алкогольной промышленности Краснодарского края.</w:t>
      </w:r>
    </w:p>
    <w:p w:rsidR="00B813E3" w:rsidRDefault="00DB72E9" w:rsidP="00A730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B813E3">
        <w:rPr>
          <w:rFonts w:ascii="Times New Roman" w:hAnsi="Times New Roman" w:cs="Times New Roman"/>
          <w:sz w:val="28"/>
          <w:szCs w:val="28"/>
        </w:rPr>
        <w:t xml:space="preserve">комиссию Совета Советского сельского поселения </w:t>
      </w:r>
      <w:proofErr w:type="spellStart"/>
      <w:r w:rsidR="00B813E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813E3">
        <w:rPr>
          <w:rFonts w:ascii="Times New Roman" w:hAnsi="Times New Roman" w:cs="Times New Roman"/>
          <w:sz w:val="28"/>
          <w:szCs w:val="28"/>
        </w:rPr>
        <w:t xml:space="preserve"> района по нормотворчеству и контролю за исполнением органами и должностными лицами Советского сельского поселения </w:t>
      </w:r>
      <w:proofErr w:type="spellStart"/>
      <w:r w:rsidR="00B813E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813E3">
        <w:rPr>
          <w:rFonts w:ascii="Times New Roman" w:hAnsi="Times New Roman" w:cs="Times New Roman"/>
          <w:sz w:val="28"/>
          <w:szCs w:val="28"/>
        </w:rPr>
        <w:t xml:space="preserve"> района полномочий по решению вопросом местного значения (</w:t>
      </w:r>
      <w:r w:rsidR="00A730A2">
        <w:rPr>
          <w:rFonts w:ascii="Times New Roman" w:hAnsi="Times New Roman" w:cs="Times New Roman"/>
          <w:sz w:val="28"/>
          <w:szCs w:val="28"/>
        </w:rPr>
        <w:t>Заднепровская</w:t>
      </w:r>
      <w:r w:rsidR="00B813E3">
        <w:rPr>
          <w:rFonts w:ascii="Times New Roman" w:hAnsi="Times New Roman" w:cs="Times New Roman"/>
          <w:sz w:val="28"/>
          <w:szCs w:val="28"/>
        </w:rPr>
        <w:t>)</w:t>
      </w:r>
      <w:r w:rsidR="00A730A2">
        <w:rPr>
          <w:rFonts w:ascii="Times New Roman" w:hAnsi="Times New Roman" w:cs="Times New Roman"/>
          <w:sz w:val="28"/>
          <w:szCs w:val="28"/>
        </w:rPr>
        <w:t>.</w:t>
      </w:r>
    </w:p>
    <w:p w:rsidR="00DB72E9" w:rsidRDefault="00DB72E9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Решение вступает в силу со дня его официального обнародования</w:t>
      </w:r>
      <w:r w:rsidR="00A730A2">
        <w:rPr>
          <w:rFonts w:ascii="Times New Roman" w:hAnsi="Times New Roman" w:cs="Times New Roman"/>
          <w:sz w:val="28"/>
          <w:szCs w:val="28"/>
        </w:rPr>
        <w:t>.</w:t>
      </w:r>
    </w:p>
    <w:p w:rsidR="00DB72E9" w:rsidRDefault="00DB72E9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72E9" w:rsidRDefault="00DB72E9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0A2" w:rsidRDefault="00A730A2" w:rsidP="000B08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248"/>
        <w:gridCol w:w="1440"/>
        <w:gridCol w:w="4320"/>
      </w:tblGrid>
      <w:tr w:rsidR="00A730A2" w:rsidRPr="00A730A2" w:rsidTr="009B77A0">
        <w:trPr>
          <w:trHeight w:val="1071"/>
        </w:trPr>
        <w:tc>
          <w:tcPr>
            <w:tcW w:w="4248" w:type="dxa"/>
          </w:tcPr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Советского сельского поселения </w:t>
            </w:r>
            <w:proofErr w:type="spellStart"/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</w:t>
            </w:r>
          </w:p>
        </w:tc>
        <w:tc>
          <w:tcPr>
            <w:tcW w:w="1440" w:type="dxa"/>
          </w:tcPr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</w:tcPr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</w:pPr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Советского сельского поселения </w:t>
            </w:r>
            <w:proofErr w:type="spellStart"/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                                                                                                                                         </w:t>
            </w:r>
          </w:p>
        </w:tc>
      </w:tr>
      <w:tr w:rsidR="00A730A2" w:rsidRPr="00A730A2" w:rsidTr="009B77A0">
        <w:tc>
          <w:tcPr>
            <w:tcW w:w="4248" w:type="dxa"/>
          </w:tcPr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В.А.Бичурин</w:t>
            </w:r>
          </w:p>
        </w:tc>
        <w:tc>
          <w:tcPr>
            <w:tcW w:w="1440" w:type="dxa"/>
          </w:tcPr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</w:tcPr>
          <w:p w:rsidR="00A730A2" w:rsidRPr="00A730A2" w:rsidRDefault="00A730A2" w:rsidP="00A730A2">
            <w:pPr>
              <w:widowControl w:val="0"/>
              <w:tabs>
                <w:tab w:val="left" w:pos="776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С.Ю.Гуров</w:t>
            </w:r>
          </w:p>
        </w:tc>
      </w:tr>
    </w:tbl>
    <w:p w:rsidR="00DB72E9" w:rsidRDefault="00DB72E9" w:rsidP="00A730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30A2" w:rsidRDefault="00A730A2" w:rsidP="00A730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30A2" w:rsidRDefault="00A730A2" w:rsidP="00A730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30A2" w:rsidRDefault="00A730A2" w:rsidP="00A730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730A2" w:rsidSect="00A730A2">
      <w:headerReference w:type="default" r:id="rId8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0F8" w:rsidRDefault="00D240F8" w:rsidP="00A730A2">
      <w:pPr>
        <w:spacing w:after="0" w:line="240" w:lineRule="auto"/>
      </w:pPr>
      <w:r>
        <w:separator/>
      </w:r>
    </w:p>
  </w:endnote>
  <w:endnote w:type="continuationSeparator" w:id="0">
    <w:p w:rsidR="00D240F8" w:rsidRDefault="00D240F8" w:rsidP="00A7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0F8" w:rsidRDefault="00D240F8" w:rsidP="00A730A2">
      <w:pPr>
        <w:spacing w:after="0" w:line="240" w:lineRule="auto"/>
      </w:pPr>
      <w:r>
        <w:separator/>
      </w:r>
    </w:p>
  </w:footnote>
  <w:footnote w:type="continuationSeparator" w:id="0">
    <w:p w:rsidR="00D240F8" w:rsidRDefault="00D240F8" w:rsidP="00A73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0A2" w:rsidRDefault="00A730A2">
    <w:pPr>
      <w:pStyle w:val="a6"/>
      <w:jc w:val="center"/>
    </w:pPr>
  </w:p>
  <w:p w:rsidR="00A730A2" w:rsidRDefault="00A730A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57A1"/>
    <w:multiLevelType w:val="hybridMultilevel"/>
    <w:tmpl w:val="E062A046"/>
    <w:lvl w:ilvl="0" w:tplc="FC7828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92243A"/>
    <w:multiLevelType w:val="hybridMultilevel"/>
    <w:tmpl w:val="ED92A448"/>
    <w:lvl w:ilvl="0" w:tplc="A128ED3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E96D27"/>
    <w:multiLevelType w:val="hybridMultilevel"/>
    <w:tmpl w:val="B2A884F2"/>
    <w:lvl w:ilvl="0" w:tplc="281CF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A4D"/>
    <w:rsid w:val="000B08BA"/>
    <w:rsid w:val="002C1EE1"/>
    <w:rsid w:val="002E68DB"/>
    <w:rsid w:val="00534E11"/>
    <w:rsid w:val="00567224"/>
    <w:rsid w:val="005E43A4"/>
    <w:rsid w:val="00757F68"/>
    <w:rsid w:val="00A730A2"/>
    <w:rsid w:val="00B813E3"/>
    <w:rsid w:val="00CB60C3"/>
    <w:rsid w:val="00D240F8"/>
    <w:rsid w:val="00D24FFE"/>
    <w:rsid w:val="00D44E7C"/>
    <w:rsid w:val="00D63039"/>
    <w:rsid w:val="00DB72E9"/>
    <w:rsid w:val="00E559B4"/>
    <w:rsid w:val="00EB5A4D"/>
    <w:rsid w:val="00FB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8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73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0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3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30A2"/>
  </w:style>
  <w:style w:type="paragraph" w:styleId="a8">
    <w:name w:val="footer"/>
    <w:basedOn w:val="a"/>
    <w:link w:val="a9"/>
    <w:uiPriority w:val="99"/>
    <w:unhideWhenUsed/>
    <w:rsid w:val="00A73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30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8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73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0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3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30A2"/>
  </w:style>
  <w:style w:type="paragraph" w:styleId="a8">
    <w:name w:val="footer"/>
    <w:basedOn w:val="a"/>
    <w:link w:val="a9"/>
    <w:uiPriority w:val="99"/>
    <w:unhideWhenUsed/>
    <w:rsid w:val="00A73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3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Admin</cp:lastModifiedBy>
  <cp:revision>2</cp:revision>
  <cp:lastPrinted>2014-03-20T19:24:00Z</cp:lastPrinted>
  <dcterms:created xsi:type="dcterms:W3CDTF">2016-06-01T05:48:00Z</dcterms:created>
  <dcterms:modified xsi:type="dcterms:W3CDTF">2016-06-01T05:48:00Z</dcterms:modified>
</cp:coreProperties>
</file>